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FECHA DILIGENCIAMIENTO: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20 DE DICIEMBRE DE 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720" w:firstLine="0"/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TIPO DE NOVEDAD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40"/>
        <w:gridCol w:w="381"/>
        <w:gridCol w:w="2002"/>
        <w:gridCol w:w="491"/>
        <w:gridCol w:w="3545"/>
        <w:gridCol w:w="497"/>
        <w:tblGridChange w:id="0">
          <w:tblGrid>
            <w:gridCol w:w="2140"/>
            <w:gridCol w:w="381"/>
            <w:gridCol w:w="2002"/>
            <w:gridCol w:w="491"/>
            <w:gridCol w:w="3545"/>
            <w:gridCol w:w="497"/>
          </w:tblGrid>
        </w:tblGridChange>
      </w:tblGrid>
      <w:tr>
        <w:trPr>
          <w:cantSplit w:val="0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FUNCIONARIOS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CONTRATISTAS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Vacaciones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Pensión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Suspensión del contrato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Incapacidad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Traslado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Terminación del contrato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Permiso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Desvinculación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Otro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Licencia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Suspensión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top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Cuál: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En comisión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En cargo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jc w:val="center"/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DATOS PERSONA QUE PRESENTA NOVEDAD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5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7"/>
        <w:gridCol w:w="2999"/>
        <w:gridCol w:w="2980"/>
        <w:tblGridChange w:id="0">
          <w:tblGrid>
            <w:gridCol w:w="3077"/>
            <w:gridCol w:w="2999"/>
            <w:gridCol w:w="298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APELLIDOS COMPLETOS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NOMBRES COMPLETOS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NO.  IDENTIFICACIÒN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CORTES ISAO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ORLANDO ANDRES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1088243104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 PARTE FUNCIONAL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720" w:firstLine="0"/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189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18"/>
        <w:gridCol w:w="2835"/>
        <w:gridCol w:w="2693"/>
        <w:gridCol w:w="1701"/>
        <w:gridCol w:w="443"/>
        <w:tblGridChange w:id="0">
          <w:tblGrid>
            <w:gridCol w:w="2518"/>
            <w:gridCol w:w="2835"/>
            <w:gridCol w:w="2693"/>
            <w:gridCol w:w="1701"/>
            <w:gridCol w:w="443"/>
          </w:tblGrid>
        </w:tblGridChange>
      </w:tblGrid>
      <w:tr>
        <w:trPr>
          <w:cantSplit w:val="0"/>
          <w:trHeight w:val="24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DEPENDENCIA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PROCESO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CARGO/PROFESIÒN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TIPO DE VINCULACIÓN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SECRETARIA DE CULTURA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OFICINA DE MUSICA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PROFESIONAL (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LICENCIADO</w:t>
            </w: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 EN MUSICA)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Funcionario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Contratista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 SITUACIÒN DE ACTIVIDADES  ENCOMENDADAS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50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5"/>
        <w:gridCol w:w="2115"/>
        <w:gridCol w:w="285"/>
        <w:gridCol w:w="285"/>
        <w:gridCol w:w="1410"/>
        <w:gridCol w:w="1140"/>
        <w:gridCol w:w="1845"/>
        <w:gridCol w:w="2865"/>
        <w:tblGridChange w:id="0">
          <w:tblGrid>
            <w:gridCol w:w="555"/>
            <w:gridCol w:w="2115"/>
            <w:gridCol w:w="285"/>
            <w:gridCol w:w="285"/>
            <w:gridCol w:w="1410"/>
            <w:gridCol w:w="1140"/>
            <w:gridCol w:w="1845"/>
            <w:gridCol w:w="2865"/>
          </w:tblGrid>
        </w:tblGridChange>
      </w:tblGrid>
      <w:tr>
        <w:trPr>
          <w:cantSplit w:val="1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47">
            <w:pPr>
              <w:ind w:left="113" w:right="113" w:firstLine="0"/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DENOMINACIÓN O ASUNTO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ESTADO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0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ind w:left="113" w:right="113" w:firstLine="0"/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PENDIENTE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ind w:left="113" w:right="113" w:firstLine="0"/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CUMPLIDO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FECHA  EN QUE SE DEBE ENTREGAR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¿EN QUÈ MEDIO?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PERSONA QUE DEBE ENTREGARSE LA INFORMACIÓN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OBSERVACIÒN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Formar a los estudiantes en el programa de música en la sede y/o subsedes urbanas y rurales que se encuentran conformadas dentro de los procesos de formación Artística y Cultural que le sean asignados por la Secretaría de Cultura del Municipio de Pereira.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20</w:t>
            </w: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/2024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JUAN PABLO NOREÑA CARDONA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40.0" w:type="dxa"/>
              <w:bottom w:w="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240" w:befor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a la coordinación en el programa de música en la elaboración y ajustes de documentos académicos (plan de estudio, planeación, documentos de investigación, y/o diseño y enfoque metodológico, malla curricular, propuestas curriculares y evaluaciones) y aplicarlos a los procesos Formación Artística y Cultural del Municipio de Pereira.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b w:val="0"/>
                <w:highlight w:val="yellow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20/12/2024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JUAN PABLO NOREÑA CARDONA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40.0" w:type="dxa"/>
              <w:bottom w:w="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40" w:before="240" w:lineRule="auto"/>
              <w:ind w:left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 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Participar del laboratorio pedagógico de formación, investigación e innovación en arte y cultura popular, saberes ancestrales y construcción de tejido social de la Escuela de Arte Comunal de la Secretaría de Cultura de Pereira.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b w:val="0"/>
                <w:highlight w:val="yellow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20/12/2024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JUAN PABLO NOREÑA CARDONA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ind w:left="0" w:firstLine="0"/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Mantener actualizadas las bases de datos de los estudiantes de la sede y subsedes dejando un registro detallado, de acuerdo a los formatos establecidos por la Secretaría de Cultura, así mismo llevar un registro actualizado que contenga la caracterización de los estudiantes asignados, y mantener actualizada la información en las plataformas dispuestas por Municipio de Pereira.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b w:val="0"/>
                <w:highlight w:val="yellow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20/12/2024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JUAN PABLO NOREÑA CARDONA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b w:val="0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240" w:before="240" w:lineRule="auto"/>
              <w:jc w:val="both"/>
              <w:rPr>
                <w:rFonts w:ascii="Arial" w:cs="Arial" w:eastAsia="Arial" w:hAnsi="Arial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Apoyar las actividades culturales y artísticas, realizadas por la Secretaría de Cultura, cuando se requiera, así como asistir a las mesas de trabajo,</w:t>
            </w:r>
          </w:p>
          <w:tbl>
            <w:tblPr>
              <w:tblStyle w:val="Table5"/>
              <w:tblW w:w="1905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600"/>
            </w:tblPr>
            <w:tblGrid>
              <w:gridCol w:w="1905"/>
              <w:tblGridChange w:id="0">
                <w:tblGrid>
                  <w:gridCol w:w="1905"/>
                </w:tblGrid>
              </w:tblGridChange>
            </w:tblGrid>
            <w:tr>
              <w:trPr>
                <w:cantSplit w:val="0"/>
                <w:trHeight w:val="48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140.0" w:type="dxa"/>
                    <w:bottom w:w="0.0" w:type="dxa"/>
                    <w:right w:w="140.0" w:type="dxa"/>
                  </w:tcMar>
                  <w:vAlign w:val="top"/>
                </w:tcPr>
                <w:p w:rsidR="00000000" w:rsidDel="00000000" w:rsidP="00000000" w:rsidRDefault="00000000" w:rsidRPr="00000000" w14:paraId="0000007D">
                  <w:pPr>
                    <w:spacing w:after="240" w:before="240" w:lineRule="auto"/>
                    <w:rPr>
                      <w:rFonts w:ascii="Arial" w:cs="Arial" w:eastAsia="Arial" w:hAnsi="Arial"/>
                      <w:i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1"/>
                      <w:sz w:val="24"/>
                      <w:szCs w:val="24"/>
                      <w:rtl w:val="0"/>
                    </w:rPr>
                    <w:t xml:space="preserve">eventos y capacitaciones convocadas por el Coordinador del proceso y/o la administración municipal de Pereira.</w:t>
                  </w:r>
                </w:p>
              </w:tc>
            </w:tr>
          </w:tbl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20/12/2024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JUAN PABLO NOREÑA CARDONA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ind w:left="0" w:firstLine="0"/>
              <w:rPr>
                <w:rFonts w:ascii="Arial" w:cs="Arial" w:eastAsia="Arial" w:hAnsi="Arial"/>
                <w:b w:val="0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INFORMACIÓN ADICIONAL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9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7"/>
        <w:gridCol w:w="3534"/>
        <w:gridCol w:w="4729"/>
        <w:tblGridChange w:id="0">
          <w:tblGrid>
            <w:gridCol w:w="827"/>
            <w:gridCol w:w="3534"/>
            <w:gridCol w:w="472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TEMAS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COMENTARIOS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Información sobre personal bajo a su responsabilidad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Factores que afectan adversamente la gestión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Proyectos en ejecución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Obligaciones de orden técnico, judicial, pagos que deban ser atendidos.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Informes de control que involucre su gestión.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2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ind w:left="720" w:firstLine="0"/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 DATOS DE LA PERSONA QUE RECIBE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39"/>
        <w:gridCol w:w="2206"/>
        <w:gridCol w:w="2417"/>
        <w:gridCol w:w="2194"/>
        <w:tblGridChange w:id="0">
          <w:tblGrid>
            <w:gridCol w:w="2239"/>
            <w:gridCol w:w="2206"/>
            <w:gridCol w:w="2417"/>
            <w:gridCol w:w="219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APELLIDOS COMPLETOS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NOMBRES COMPLETOS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NO.  IDENTIFICACIÓN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CARGO/PROFESIÒN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NOREÑA CARDONA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JUAN PABLO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75.108.232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DIRECTOR TECNICO DE LA BANDA SINFONICA DE PEREIRA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3">
      <w:pPr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OBSERVACIONES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ind w:left="720" w:firstLine="0"/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090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59"/>
        <w:gridCol w:w="4431"/>
        <w:tblGridChange w:id="0">
          <w:tblGrid>
            <w:gridCol w:w="4659"/>
            <w:gridCol w:w="443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DE LA PERSONA QUE ENTREGA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DE LA PERSONA QUE RECIBE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 FIRMAS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31"/>
        <w:gridCol w:w="4425"/>
        <w:tblGridChange w:id="0">
          <w:tblGrid>
            <w:gridCol w:w="4631"/>
            <w:gridCol w:w="442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4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PERSONA QUE ENTREGA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5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PERSONA QUE RECIBE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ORLANDO ANDRES CORTES ISAO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JUAN PABLO NOREÑA CARDONA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7.38281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8">
            <w:pPr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127024</wp:posOffset>
                  </wp:positionV>
                  <wp:extent cx="2006600" cy="266700"/>
                  <wp:effectExtent b="0" l="0" r="0" t="0"/>
                  <wp:wrapNone/>
                  <wp:docPr id="104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6600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A">
            <w:pPr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NO. IDENTIFICACIÓN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NO. IDENTIFICACIÓN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1088243104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75.108.232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FECHA: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20 DE DICIEMBRE  </w:t>
            </w: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 DE 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FECHA: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20 DE DICIEMBRE</w:t>
            </w: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 DE 2024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rPr>
          <w:rFonts w:ascii="Arial" w:cs="Arial" w:eastAsia="Arial" w:hAnsi="Arial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8722" w:w="12242" w:orient="portrait"/>
      <w:pgMar w:bottom="1418" w:top="1418" w:left="1701" w:right="1701" w:header="584" w:footer="96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rebuchet MS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1418"/>
      <w:jc w:val="right"/>
      <w:rPr>
        <w:rFonts w:ascii="Arial" w:cs="Arial" w:eastAsia="Arial" w:hAnsi="Arial"/>
        <w:b w:val="0"/>
        <w:i w:val="0"/>
        <w:smallCaps w:val="0"/>
        <w:strike w:val="0"/>
        <w:color w:val="999999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999999"/>
        <w:sz w:val="16"/>
        <w:szCs w:val="16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1418"/>
      <w:jc w:val="right"/>
      <w:rPr>
        <w:rFonts w:ascii="Arial" w:cs="Arial" w:eastAsia="Arial" w:hAnsi="Arial"/>
        <w:b w:val="0"/>
        <w:i w:val="0"/>
        <w:smallCaps w:val="0"/>
        <w:strike w:val="0"/>
        <w:color w:val="999999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1418"/>
      <w:jc w:val="right"/>
      <w:rPr>
        <w:rFonts w:ascii="Arial" w:cs="Arial" w:eastAsia="Arial" w:hAnsi="Arial"/>
        <w:b w:val="0"/>
        <w:i w:val="0"/>
        <w:smallCaps w:val="0"/>
        <w:strike w:val="0"/>
        <w:color w:val="999999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1635"/>
        <w:tab w:val="right" w:leader="none" w:pos="8840"/>
      </w:tabs>
      <w:spacing w:after="0" w:before="0" w:line="240" w:lineRule="auto"/>
      <w:ind w:left="0" w:right="0" w:hanging="1418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999999"/>
        <w:sz w:val="16"/>
        <w:szCs w:val="16"/>
        <w:u w:val="none"/>
        <w:shd w:fill="auto" w:val="clear"/>
        <w:vertAlign w:val="baseline"/>
        <w:rtl w:val="0"/>
      </w:rPr>
      <w:tab/>
      <w:tab/>
      <w:tab/>
      <w:t xml:space="preserve"> </w:t>
    </w:r>
    <w:r w:rsidDel="00000000" w:rsidR="00000000" w:rsidRPr="00000000">
      <w:rPr>
        <w:rFonts w:ascii="Trebuchet MS" w:cs="Trebuchet MS" w:eastAsia="Trebuchet MS" w:hAnsi="Trebuchet MS"/>
        <w:b w:val="1"/>
        <w:i w:val="0"/>
        <w:smallCaps w:val="0"/>
        <w:strike w:val="0"/>
        <w:color w:val="999999"/>
        <w:sz w:val="18"/>
        <w:szCs w:val="18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1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864" w:right="0" w:hanging="864"/>
      <w:jc w:val="left"/>
      <w:rPr>
        <w:rFonts w:ascii="Trebuchet MS" w:cs="Trebuchet MS" w:eastAsia="Trebuchet MS" w:hAnsi="Trebuchet MS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rebuchet MS" w:cs="Trebuchet MS" w:eastAsia="Trebuchet MS" w:hAnsi="Trebuchet MS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114300" distR="114300">
          <wp:extent cx="2045970" cy="708025"/>
          <wp:effectExtent b="0" l="0" r="0" t="0"/>
          <wp:docPr descr="Imagen que contiene Logotipo&#10;&#10;Descripción generada automáticamente" id="1039" name="image3.png"/>
          <a:graphic>
            <a:graphicData uri="http://schemas.openxmlformats.org/drawingml/2006/picture">
              <pic:pic>
                <pic:nvPicPr>
                  <pic:cNvPr descr="Imagen que contiene Logotipo&#10;&#10;Descripción generada automáticamente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45970" cy="7080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1270</wp:posOffset>
          </wp:positionH>
          <wp:positionV relativeFrom="paragraph">
            <wp:posOffset>0</wp:posOffset>
          </wp:positionV>
          <wp:extent cx="6229350" cy="6576695"/>
          <wp:effectExtent b="0" l="0" r="0" t="0"/>
          <wp:wrapNone/>
          <wp:docPr id="103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229350" cy="65766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2540000</wp:posOffset>
              </wp:positionH>
              <wp:positionV relativeFrom="paragraph">
                <wp:posOffset>63500</wp:posOffset>
              </wp:positionV>
              <wp:extent cx="3476625" cy="375285"/>
              <wp:effectExtent b="0" l="0" r="0" t="0"/>
              <wp:wrapNone/>
              <wp:docPr id="1035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617213" y="3601883"/>
                        <a:ext cx="3457575" cy="3562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ACTA DE ENTREGA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2540000</wp:posOffset>
              </wp:positionH>
              <wp:positionV relativeFrom="paragraph">
                <wp:posOffset>63500</wp:posOffset>
              </wp:positionV>
              <wp:extent cx="3476625" cy="375285"/>
              <wp:effectExtent b="0" l="0" r="0" t="0"/>
              <wp:wrapNone/>
              <wp:docPr id="1035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76625" cy="3752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D6">
    <w:pPr>
      <w:keepNext w:val="1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864" w:right="0" w:hanging="864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-292099</wp:posOffset>
              </wp:positionH>
              <wp:positionV relativeFrom="paragraph">
                <wp:posOffset>139700</wp:posOffset>
              </wp:positionV>
              <wp:extent cx="1209675" cy="209550"/>
              <wp:effectExtent b="0" l="0" r="0" t="0"/>
              <wp:wrapNone/>
              <wp:docPr id="103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750688" y="3684750"/>
                        <a:ext cx="1190625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Versión: 01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-292099</wp:posOffset>
              </wp:positionH>
              <wp:positionV relativeFrom="paragraph">
                <wp:posOffset>139700</wp:posOffset>
              </wp:positionV>
              <wp:extent cx="1209675" cy="209550"/>
              <wp:effectExtent b="0" l="0" r="0" t="0"/>
              <wp:wrapNone/>
              <wp:docPr id="103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9675" cy="2095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-292099</wp:posOffset>
              </wp:positionH>
              <wp:positionV relativeFrom="paragraph">
                <wp:posOffset>101600</wp:posOffset>
              </wp:positionV>
              <wp:extent cx="0" cy="38100"/>
              <wp:effectExtent b="0" l="0" r="0" t="0"/>
              <wp:wrapNone/>
              <wp:docPr id="1037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117025" y="3780000"/>
                        <a:ext cx="6457950" cy="0"/>
                      </a:xfrm>
                      <a:prstGeom prst="straightConnector1">
                        <a:avLst/>
                      </a:prstGeom>
                      <a:noFill/>
                      <a:ln cap="flat" cmpd="sng" w="38100">
                        <a:solidFill>
                          <a:srgbClr val="C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  <a:effectLst>
                        <a:outerShdw blurRad="40000" rotWithShape="0" dir="5400000" dist="23000">
                          <a:srgbClr val="000000">
                            <a:alpha val="34509"/>
                          </a:srgbClr>
                        </a:outerShdw>
                      </a:effectLst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-292099</wp:posOffset>
              </wp:positionH>
              <wp:positionV relativeFrom="paragraph">
                <wp:posOffset>101600</wp:posOffset>
              </wp:positionV>
              <wp:extent cx="0" cy="38100"/>
              <wp:effectExtent b="0" l="0" r="0" t="0"/>
              <wp:wrapNone/>
              <wp:docPr id="1037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381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D7">
    <w:pPr>
      <w:keepNext w:val="1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864" w:right="0" w:hanging="864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4064000</wp:posOffset>
              </wp:positionH>
              <wp:positionV relativeFrom="paragraph">
                <wp:posOffset>12700</wp:posOffset>
              </wp:positionV>
              <wp:extent cx="2047875" cy="276225"/>
              <wp:effectExtent b="0" l="0" r="0" t="0"/>
              <wp:wrapNone/>
              <wp:docPr id="1036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331588" y="3651413"/>
                        <a:ext cx="202882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Fecha de Vigencia: Mayo  31 de 2017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4064000</wp:posOffset>
              </wp:positionH>
              <wp:positionV relativeFrom="paragraph">
                <wp:posOffset>12700</wp:posOffset>
              </wp:positionV>
              <wp:extent cx="2047875" cy="276225"/>
              <wp:effectExtent b="0" l="0" r="0" t="0"/>
              <wp:wrapNone/>
              <wp:docPr id="1036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6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47875" cy="276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D8">
    <w:pPr>
      <w:keepNext w:val="1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864" w:right="0" w:hanging="864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es-CO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numPr>
        <w:ilvl w:val="3"/>
        <w:numId w:val="1"/>
      </w:num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rFonts w:ascii="Trebuchet MS" w:hAnsi="Trebuchet MS"/>
      <w:b w:val="1"/>
      <w:bCs w:val="1"/>
      <w:w w:val="100"/>
      <w:position w:val="-1"/>
      <w:sz w:val="22"/>
      <w:szCs w:val="20"/>
      <w:effect w:val="none"/>
      <w:vertAlign w:val="baseline"/>
      <w:cs w:val="0"/>
      <w:em w:val="none"/>
      <w:lang w:bidi="ar-SA" w:eastAsia="ar-SA" w:val="es-CO"/>
    </w:rPr>
  </w:style>
  <w:style w:type="character" w:styleId="Fuentedepárrafopredeter.">
    <w:name w:val="Fuente de párrafo predeter."/>
    <w:next w:val="Fuentedepárrafopredeter.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Fuentedepárrafopredeter.1">
    <w:name w:val="Fuente de párrafo predeter.1"/>
    <w:next w:val="Fuentedepárrafopredeter.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PiedepáginaCar">
    <w:name w:val="Pie de página Car"/>
    <w:next w:val="Piedepágina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val="es-CO"/>
    </w:rPr>
  </w:style>
  <w:style w:type="paragraph" w:styleId="Encabezado1">
    <w:name w:val="Encabezado1"/>
    <w:basedOn w:val="Normal"/>
    <w:next w:val="Textoindependiente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Lucida Sans Unicode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es-CO"/>
    </w:rPr>
  </w:style>
  <w:style w:type="paragraph" w:styleId="Textoindependiente">
    <w:name w:val="Texto independiente"/>
    <w:basedOn w:val="Normal"/>
    <w:next w:val="Textoindependiente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es-CO"/>
    </w:rPr>
  </w:style>
  <w:style w:type="paragraph" w:styleId="Lista">
    <w:name w:val="Lista"/>
    <w:basedOn w:val="Textoindependiente"/>
    <w:next w:val="Lista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es-CO"/>
    </w:rPr>
  </w:style>
  <w:style w:type="paragraph" w:styleId="Etiqueta">
    <w:name w:val="Etiqueta"/>
    <w:basedOn w:val="Normal"/>
    <w:next w:val="Etiqueta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es-CO"/>
    </w:rPr>
  </w:style>
  <w:style w:type="paragraph" w:styleId="Índice">
    <w:name w:val="Índice"/>
    <w:basedOn w:val="Normal"/>
    <w:next w:val="Índice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es-CO"/>
    </w:rPr>
  </w:style>
  <w:style w:type="paragraph" w:styleId="Encabezado">
    <w:name w:val="Encabezado"/>
    <w:basedOn w:val="Normal"/>
    <w:next w:val="Encabezado"/>
    <w:autoRedefine w:val="0"/>
    <w:hidden w:val="0"/>
    <w:qFormat w:val="0"/>
    <w:pPr>
      <w:tabs>
        <w:tab w:val="center" w:leader="none" w:pos="4252"/>
        <w:tab w:val="right" w:leader="none" w:pos="8504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und"/>
    </w:rPr>
  </w:style>
  <w:style w:type="paragraph" w:styleId="Piedepágina">
    <w:name w:val="Pie de página"/>
    <w:basedOn w:val="Normal"/>
    <w:next w:val="Piedepágina"/>
    <w:autoRedefine w:val="0"/>
    <w:hidden w:val="0"/>
    <w:qFormat w:val="0"/>
    <w:pPr>
      <w:tabs>
        <w:tab w:val="center" w:leader="none" w:pos="4252"/>
        <w:tab w:val="right" w:leader="none" w:pos="8504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es-CO"/>
    </w:rPr>
  </w:style>
  <w:style w:type="paragraph" w:styleId="Textodeglobo">
    <w:name w:val="Texto de globo"/>
    <w:basedOn w:val="Normal"/>
    <w:next w:val="Textodeglobo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ar-SA" w:val="es-CO"/>
    </w:rPr>
  </w:style>
  <w:style w:type="paragraph" w:styleId="Párrafodelista">
    <w:name w:val="Párrafo de lista"/>
    <w:basedOn w:val="Normal"/>
    <w:next w:val="Párrafodelista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CO"/>
    </w:rPr>
  </w:style>
  <w:style w:type="table" w:styleId="Tablaconcuadrícula">
    <w:name w:val="Tabla con cuadrícula"/>
    <w:basedOn w:val="Tablanormal"/>
    <w:next w:val="Tablaconcuadrícul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concuadrícu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ncabezadoCar">
    <w:name w:val="Encabezado Car"/>
    <w:next w:val="Encabezado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WW-Textoindependiente2">
    <w:name w:val="WW-Texto independiente 2"/>
    <w:basedOn w:val="Normal"/>
    <w:next w:val="WW-Textoindependiente2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es-CO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5.png"/><Relationship Id="rId4" Type="http://schemas.openxmlformats.org/officeDocument/2006/relationships/image" Target="media/image4.png"/><Relationship Id="rId5" Type="http://schemas.openxmlformats.org/officeDocument/2006/relationships/image" Target="media/image7.png"/><Relationship Id="rId6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7V6LHM/O3zZUrKhS1u22icingw==">CgMxLjA4AHIhMU1sZjd1UF83bHBCTDRIdW9lTnA2RjRlcVcwZXRrR0tO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2021-03-24T16:00:00Z</dcterms:created>
  <dc:creator>cmunoz</dc:creator>
</cp:coreProperties>
</file>